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E4616D" w:rsidRDefault="003F2823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постановления Администрации муниципального образования «Город Майкоп» </w:t>
      </w:r>
      <w:r w:rsidR="005216B7">
        <w:rPr>
          <w:sz w:val="28"/>
          <w:szCs w:val="28"/>
        </w:rPr>
        <w:t>«</w:t>
      </w:r>
      <w:r w:rsidR="005216B7" w:rsidRPr="005216B7">
        <w:rPr>
          <w:sz w:val="28"/>
          <w:szCs w:val="28"/>
        </w:rPr>
        <w:t>О создании межведомственной комиссии по рассмотрению заявлений от юридических лиц по организации розничных рынков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>»</w:t>
      </w:r>
    </w:p>
    <w:p w:rsidR="00AD733D" w:rsidRDefault="00AD733D" w:rsidP="00E46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 xml:space="preserve">проекта </w:t>
      </w:r>
      <w:r w:rsidR="005216B7" w:rsidRPr="005216B7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5216B7">
        <w:rPr>
          <w:sz w:val="28"/>
          <w:szCs w:val="28"/>
        </w:rPr>
        <w:t>«</w:t>
      </w:r>
      <w:r w:rsidR="005216B7" w:rsidRPr="005216B7">
        <w:rPr>
          <w:sz w:val="28"/>
          <w:szCs w:val="28"/>
        </w:rPr>
        <w:t>О создании межведомственной комиссии по рассмотрению заявлений от юридических лиц по организации розничных рынков на территории муниципального образования «Город Майкоп»</w:t>
      </w:r>
      <w:r w:rsidR="005216B7">
        <w:rPr>
          <w:sz w:val="28"/>
          <w:szCs w:val="28"/>
        </w:rPr>
        <w:t>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>(далее - НПА)</w:t>
      </w:r>
      <w:r w:rsidR="003F2823" w:rsidRPr="00AD733D">
        <w:rPr>
          <w:sz w:val="28"/>
          <w:szCs w:val="28"/>
        </w:rPr>
        <w:t>.</w:t>
      </w:r>
    </w:p>
    <w:p w:rsidR="003F2823" w:rsidRDefault="003F2823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16D">
        <w:rPr>
          <w:sz w:val="28"/>
          <w:szCs w:val="28"/>
        </w:rPr>
        <w:t xml:space="preserve">В связи </w:t>
      </w:r>
      <w:r w:rsidR="007A0F72">
        <w:rPr>
          <w:sz w:val="28"/>
          <w:szCs w:val="28"/>
        </w:rPr>
        <w:t xml:space="preserve">с </w:t>
      </w:r>
      <w:r w:rsidR="005216B7">
        <w:rPr>
          <w:sz w:val="28"/>
          <w:szCs w:val="28"/>
        </w:rPr>
        <w:t xml:space="preserve">необходимостью принятия Комиссионного решения о выдаче разрешений на </w:t>
      </w:r>
      <w:r w:rsidR="005216B7" w:rsidRPr="005216B7">
        <w:rPr>
          <w:sz w:val="28"/>
          <w:szCs w:val="28"/>
        </w:rPr>
        <w:t>организаци</w:t>
      </w:r>
      <w:r w:rsidR="005216B7">
        <w:rPr>
          <w:sz w:val="28"/>
          <w:szCs w:val="28"/>
        </w:rPr>
        <w:t>ю</w:t>
      </w:r>
      <w:r w:rsidR="005216B7" w:rsidRPr="005216B7">
        <w:rPr>
          <w:sz w:val="28"/>
          <w:szCs w:val="28"/>
        </w:rPr>
        <w:t xml:space="preserve"> розничных рынков на территории муниципального образования «Город Майкоп»</w:t>
      </w:r>
      <w:r w:rsidR="00E4616D">
        <w:rPr>
          <w:sz w:val="28"/>
          <w:szCs w:val="28"/>
        </w:rPr>
        <w:t>.</w:t>
      </w:r>
    </w:p>
    <w:p w:rsidR="00AD733D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вышеуказанного НПА способствует достижению следующих целей:</w:t>
      </w:r>
    </w:p>
    <w:p w:rsidR="003136D2" w:rsidRPr="003136D2" w:rsidRDefault="00F30EEE" w:rsidP="00313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136D2">
        <w:rPr>
          <w:sz w:val="28"/>
          <w:szCs w:val="28"/>
        </w:rPr>
        <w:t xml:space="preserve"> </w:t>
      </w:r>
      <w:r w:rsidR="000E08FA">
        <w:rPr>
          <w:sz w:val="28"/>
          <w:szCs w:val="28"/>
        </w:rPr>
        <w:t xml:space="preserve">объективное рассмотрение заявлений, исключение коррупционного фактора при принятии решения о выдаче разрешения на организацию </w:t>
      </w:r>
      <w:r w:rsidR="00516646">
        <w:rPr>
          <w:sz w:val="28"/>
          <w:szCs w:val="28"/>
        </w:rPr>
        <w:t>розничных</w:t>
      </w:r>
      <w:r w:rsidR="000E08FA">
        <w:rPr>
          <w:sz w:val="28"/>
          <w:szCs w:val="28"/>
        </w:rPr>
        <w:t xml:space="preserve"> рынков</w:t>
      </w:r>
      <w:r w:rsidR="003136D2" w:rsidRPr="003136D2">
        <w:rPr>
          <w:sz w:val="28"/>
          <w:szCs w:val="28"/>
        </w:rPr>
        <w:t>;</w:t>
      </w:r>
      <w:bookmarkStart w:id="0" w:name="_GoBack"/>
      <w:bookmarkEnd w:id="0"/>
    </w:p>
    <w:p w:rsidR="003136D2" w:rsidRDefault="003136D2" w:rsidP="00375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 xml:space="preserve">муниципального образования «Город Майкоп», </w:t>
      </w:r>
      <w:r w:rsidR="00FF25B1" w:rsidRPr="00FF25B1">
        <w:rPr>
          <w:rFonts w:eastAsia="Calibri"/>
          <w:sz w:val="28"/>
          <w:szCs w:val="28"/>
          <w:lang w:eastAsia="en-US"/>
        </w:rPr>
        <w:t>СМСП, зарегистрированных и осуществляющих предпринимательскую деятельность на территории муниципального образования «Город Майкоп»</w:t>
      </w:r>
      <w:r w:rsidR="00FF25B1">
        <w:rPr>
          <w:rFonts w:eastAsia="Calibri"/>
          <w:sz w:val="28"/>
          <w:szCs w:val="28"/>
          <w:lang w:eastAsia="en-US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bookmarkStart w:id="1" w:name="sub_1304"/>
      <w:r>
        <w:rPr>
          <w:sz w:val="28"/>
          <w:szCs w:val="28"/>
        </w:rPr>
        <w:t xml:space="preserve">            </w:t>
      </w:r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F30EEE">
        <w:rPr>
          <w:sz w:val="28"/>
          <w:szCs w:val="28"/>
        </w:rPr>
        <w:t>СМСП</w:t>
      </w:r>
      <w:r w:rsidR="00562E2C" w:rsidRPr="00AD733D">
        <w:rPr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 xml:space="preserve">На реализацию данного правового регулирования не требуется затрат местного бюджета, а </w:t>
      </w:r>
      <w:r w:rsidR="00516646">
        <w:rPr>
          <w:sz w:val="28"/>
          <w:szCs w:val="28"/>
        </w:rPr>
        <w:t>также</w:t>
      </w:r>
      <w:r w:rsidR="00FF25B1">
        <w:rPr>
          <w:sz w:val="28"/>
          <w:szCs w:val="28"/>
        </w:rPr>
        <w:t xml:space="preserve"> затрат </w:t>
      </w:r>
      <w:r w:rsidR="00F30EEE">
        <w:rPr>
          <w:sz w:val="28"/>
          <w:szCs w:val="28"/>
        </w:rPr>
        <w:t>СМСП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D733D">
        <w:rPr>
          <w:sz w:val="28"/>
          <w:szCs w:val="28"/>
        </w:rPr>
        <w:t xml:space="preserve">Предполагаемый срок вступления в силу: </w:t>
      </w:r>
      <w:r w:rsidR="007A0F72">
        <w:rPr>
          <w:sz w:val="28"/>
          <w:szCs w:val="28"/>
        </w:rPr>
        <w:t>0</w:t>
      </w:r>
      <w:r w:rsidR="000E08FA">
        <w:rPr>
          <w:sz w:val="28"/>
          <w:szCs w:val="28"/>
        </w:rPr>
        <w:t>9</w:t>
      </w:r>
      <w:r w:rsidR="007A0F72">
        <w:rPr>
          <w:sz w:val="28"/>
          <w:szCs w:val="28"/>
        </w:rPr>
        <w:t>.10</w:t>
      </w:r>
      <w:r w:rsidRPr="00AD733D">
        <w:rPr>
          <w:sz w:val="28"/>
          <w:szCs w:val="28"/>
        </w:rPr>
        <w:t>.201</w:t>
      </w:r>
      <w:r w:rsidR="000E08FA">
        <w:rPr>
          <w:sz w:val="28"/>
          <w:szCs w:val="28"/>
        </w:rPr>
        <w:t>7</w:t>
      </w:r>
      <w:r w:rsidRPr="00AD733D">
        <w:rPr>
          <w:sz w:val="28"/>
          <w:szCs w:val="28"/>
        </w:rPr>
        <w:t>г.</w:t>
      </w:r>
      <w:r w:rsidR="006936D7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НПА отсутствует.</w:t>
      </w:r>
    </w:p>
    <w:p w:rsidR="00F30EEE" w:rsidRDefault="006936D7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569D">
        <w:rPr>
          <w:sz w:val="28"/>
          <w:szCs w:val="28"/>
        </w:rPr>
        <w:t xml:space="preserve">Эффективность данного способа регулирования определяется количественными показателями обращений с </w:t>
      </w:r>
      <w:r w:rsidR="000E08FA">
        <w:rPr>
          <w:sz w:val="28"/>
          <w:szCs w:val="28"/>
        </w:rPr>
        <w:t>жалобами</w:t>
      </w:r>
      <w:r w:rsidR="00BA569D">
        <w:rPr>
          <w:sz w:val="28"/>
          <w:szCs w:val="28"/>
        </w:rPr>
        <w:t>.</w:t>
      </w:r>
    </w:p>
    <w:p w:rsidR="00BA569D" w:rsidRDefault="00BA569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1CAE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>
        <w:rPr>
          <w:sz w:val="28"/>
          <w:szCs w:val="28"/>
        </w:rPr>
        <w:t>вступления в силу НПА не</w:t>
      </w:r>
      <w:r w:rsidR="00D8127C">
        <w:rPr>
          <w:sz w:val="28"/>
          <w:szCs w:val="28"/>
        </w:rPr>
        <w:t xml:space="preserve"> </w:t>
      </w:r>
      <w:r w:rsidR="00471CAE">
        <w:rPr>
          <w:sz w:val="28"/>
          <w:szCs w:val="28"/>
        </w:rPr>
        <w:t>пре</w:t>
      </w:r>
      <w:r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Уведомление о разработке проекта НПА размещено с </w:t>
      </w:r>
      <w:r w:rsidR="000E08F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0E08FA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E08F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«Город </w:t>
      </w:r>
      <w:r>
        <w:rPr>
          <w:sz w:val="28"/>
          <w:szCs w:val="28"/>
        </w:rPr>
        <w:lastRenderedPageBreak/>
        <w:t>Майкоп</w:t>
      </w:r>
      <w:r w:rsidRPr="008A00EB">
        <w:rPr>
          <w:i/>
          <w:sz w:val="28"/>
          <w:szCs w:val="28"/>
        </w:rPr>
        <w:t xml:space="preserve">» </w:t>
      </w:r>
      <w:hyperlink r:id="rId4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предложений</w:t>
      </w:r>
      <w:r w:rsidR="002B53B0">
        <w:rPr>
          <w:sz w:val="28"/>
          <w:szCs w:val="28"/>
        </w:rPr>
        <w:t xml:space="preserve"> по размещению уведомления</w:t>
      </w:r>
      <w:r>
        <w:rPr>
          <w:sz w:val="28"/>
          <w:szCs w:val="28"/>
        </w:rPr>
        <w:t xml:space="preserve">: до </w:t>
      </w:r>
      <w:r w:rsidR="007A0F72">
        <w:rPr>
          <w:sz w:val="28"/>
          <w:szCs w:val="28"/>
        </w:rPr>
        <w:t>2</w:t>
      </w:r>
      <w:r w:rsidR="000E08FA">
        <w:rPr>
          <w:sz w:val="28"/>
          <w:szCs w:val="28"/>
        </w:rPr>
        <w:t>7</w:t>
      </w:r>
      <w:r w:rsidR="008A00EB">
        <w:rPr>
          <w:sz w:val="28"/>
          <w:szCs w:val="28"/>
        </w:rPr>
        <w:t>.0</w:t>
      </w:r>
      <w:r w:rsidR="000E08FA">
        <w:rPr>
          <w:sz w:val="28"/>
          <w:szCs w:val="28"/>
        </w:rPr>
        <w:t>9</w:t>
      </w:r>
      <w:r w:rsidR="008A00EB">
        <w:rPr>
          <w:sz w:val="28"/>
          <w:szCs w:val="28"/>
        </w:rPr>
        <w:t>.201</w:t>
      </w:r>
      <w:r w:rsidR="000E08FA">
        <w:rPr>
          <w:sz w:val="28"/>
          <w:szCs w:val="28"/>
        </w:rPr>
        <w:t>7</w:t>
      </w:r>
      <w:r w:rsidR="008A00EB">
        <w:rPr>
          <w:sz w:val="28"/>
          <w:szCs w:val="28"/>
        </w:rPr>
        <w:t xml:space="preserve"> г.</w:t>
      </w:r>
    </w:p>
    <w:bookmarkEnd w:id="1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516646" w:rsidRDefault="00516646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9F29F1" w:rsidRPr="00BB5E65">
        <w:rPr>
          <w:sz w:val="28"/>
          <w:szCs w:val="28"/>
        </w:rPr>
        <w:t xml:space="preserve">Управления 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развития 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и потребительского рынка</w:t>
      </w:r>
      <w:r w:rsidRPr="00BB5E65">
        <w:rPr>
          <w:sz w:val="28"/>
          <w:szCs w:val="28"/>
        </w:rPr>
        <w:tab/>
      </w:r>
      <w:r w:rsidR="00516646">
        <w:rPr>
          <w:sz w:val="28"/>
          <w:szCs w:val="28"/>
        </w:rPr>
        <w:t xml:space="preserve">       </w:t>
      </w:r>
      <w:r w:rsidRPr="00BB5E65">
        <w:rPr>
          <w:sz w:val="28"/>
          <w:szCs w:val="28"/>
        </w:rPr>
        <w:t xml:space="preserve">А.К. </w:t>
      </w:r>
      <w:proofErr w:type="spellStart"/>
      <w:r w:rsidRPr="00BB5E65">
        <w:rPr>
          <w:sz w:val="28"/>
          <w:szCs w:val="28"/>
        </w:rPr>
        <w:t>Паранук</w:t>
      </w:r>
      <w:proofErr w:type="spellEnd"/>
    </w:p>
    <w:p w:rsidR="00AC06D1" w:rsidRPr="00AD733D" w:rsidRDefault="00AC06D1" w:rsidP="008A00EB">
      <w:pPr>
        <w:jc w:val="both"/>
        <w:rPr>
          <w:sz w:val="28"/>
          <w:szCs w:val="28"/>
        </w:rPr>
      </w:pP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705FE"/>
    <w:rsid w:val="000B6DB4"/>
    <w:rsid w:val="000E08FA"/>
    <w:rsid w:val="00131620"/>
    <w:rsid w:val="00147B30"/>
    <w:rsid w:val="00171785"/>
    <w:rsid w:val="001F0EA5"/>
    <w:rsid w:val="002614CB"/>
    <w:rsid w:val="002B53B0"/>
    <w:rsid w:val="003059E9"/>
    <w:rsid w:val="003136D2"/>
    <w:rsid w:val="00330528"/>
    <w:rsid w:val="00375349"/>
    <w:rsid w:val="00391B8E"/>
    <w:rsid w:val="003F2823"/>
    <w:rsid w:val="00471CAE"/>
    <w:rsid w:val="00516646"/>
    <w:rsid w:val="005216B7"/>
    <w:rsid w:val="00562E2C"/>
    <w:rsid w:val="00685095"/>
    <w:rsid w:val="006936D7"/>
    <w:rsid w:val="00761BB0"/>
    <w:rsid w:val="007A0F72"/>
    <w:rsid w:val="0088718C"/>
    <w:rsid w:val="008A00EB"/>
    <w:rsid w:val="008F15E1"/>
    <w:rsid w:val="008F5A88"/>
    <w:rsid w:val="009555FF"/>
    <w:rsid w:val="009F29F1"/>
    <w:rsid w:val="00AC06D1"/>
    <w:rsid w:val="00AD733D"/>
    <w:rsid w:val="00B1348B"/>
    <w:rsid w:val="00BA569D"/>
    <w:rsid w:val="00C35D9F"/>
    <w:rsid w:val="00C56EAD"/>
    <w:rsid w:val="00D8127C"/>
    <w:rsid w:val="00DD709D"/>
    <w:rsid w:val="00E061CA"/>
    <w:rsid w:val="00E42EE9"/>
    <w:rsid w:val="00E4616D"/>
    <w:rsid w:val="00F30EEE"/>
    <w:rsid w:val="00F3342C"/>
    <w:rsid w:val="00FC4CC6"/>
    <w:rsid w:val="00FE75A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6</cp:revision>
  <cp:lastPrinted>2014-09-10T08:19:00Z</cp:lastPrinted>
  <dcterms:created xsi:type="dcterms:W3CDTF">2015-09-22T09:49:00Z</dcterms:created>
  <dcterms:modified xsi:type="dcterms:W3CDTF">2017-10-01T06:54:00Z</dcterms:modified>
</cp:coreProperties>
</file>